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918" w:rsidRDefault="00100918" w:rsidP="00100918">
      <w:pPr>
        <w:ind w:right="2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18" w:rsidRDefault="00100918" w:rsidP="00100918">
      <w:pPr>
        <w:shd w:val="clear" w:color="auto" w:fill="FFFFFF"/>
        <w:spacing w:before="86"/>
        <w:ind w:right="10"/>
        <w:jc w:val="center"/>
      </w:pPr>
    </w:p>
    <w:p w:rsidR="00100918" w:rsidRPr="00100918" w:rsidRDefault="00100918" w:rsidP="0010091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00918"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ТИМАШЕВСКОГО ГОРОДСКОГО </w:t>
      </w:r>
    </w:p>
    <w:p w:rsidR="00100918" w:rsidRPr="00100918" w:rsidRDefault="00100918" w:rsidP="0010091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00918">
        <w:rPr>
          <w:rFonts w:ascii="Times New Roman" w:hAnsi="Times New Roman"/>
          <w:b/>
          <w:sz w:val="28"/>
          <w:szCs w:val="28"/>
          <w:lang w:val="ru-RU"/>
        </w:rPr>
        <w:t>ПОСЕЛЕНИЯ ТИМАШЕВСКОГО РАЙОНА</w:t>
      </w:r>
    </w:p>
    <w:p w:rsidR="00100918" w:rsidRPr="00100918" w:rsidRDefault="00100918" w:rsidP="0010091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  <w:lang w:val="ru-RU"/>
        </w:rPr>
      </w:pPr>
      <w:r w:rsidRPr="00100918">
        <w:rPr>
          <w:rFonts w:ascii="Times New Roman" w:hAnsi="Times New Roman"/>
          <w:b/>
          <w:bCs/>
          <w:spacing w:val="108"/>
          <w:sz w:val="36"/>
          <w:szCs w:val="36"/>
          <w:lang w:val="ru-RU"/>
        </w:rPr>
        <w:t>ПОСТАНОВЛЕНИЕ</w:t>
      </w:r>
    </w:p>
    <w:p w:rsidR="00100918" w:rsidRPr="00100918" w:rsidRDefault="00100918" w:rsidP="0010091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ru-RU"/>
        </w:rPr>
      </w:pPr>
      <w:r w:rsidRPr="00100918">
        <w:rPr>
          <w:rFonts w:ascii="Times New Roman" w:hAnsi="Times New Roman"/>
          <w:bCs/>
          <w:spacing w:val="-16"/>
          <w:sz w:val="28"/>
          <w:szCs w:val="28"/>
          <w:lang w:val="ru-RU"/>
        </w:rPr>
        <w:t>от</w:t>
      </w:r>
      <w:r w:rsidRPr="0010091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  <w:lang w:val="ru-RU"/>
        </w:rPr>
        <w:t xml:space="preserve">   04</w:t>
      </w:r>
      <w:r w:rsidRPr="00100918">
        <w:rPr>
          <w:rFonts w:ascii="Times New Roman" w:hAnsi="Times New Roman"/>
          <w:bCs/>
          <w:sz w:val="28"/>
          <w:szCs w:val="28"/>
          <w:u w:val="single"/>
          <w:lang w:val="ru-RU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ru-RU"/>
        </w:rPr>
        <w:t>2</w:t>
      </w:r>
      <w:r w:rsidRPr="00100918">
        <w:rPr>
          <w:rFonts w:ascii="Times New Roman" w:hAnsi="Times New Roman"/>
          <w:bCs/>
          <w:sz w:val="28"/>
          <w:szCs w:val="28"/>
          <w:u w:val="single"/>
          <w:lang w:val="ru-RU"/>
        </w:rPr>
        <w:t>.201</w:t>
      </w:r>
      <w:r w:rsidR="00800A4B">
        <w:rPr>
          <w:rFonts w:ascii="Times New Roman" w:hAnsi="Times New Roman"/>
          <w:bCs/>
          <w:sz w:val="28"/>
          <w:szCs w:val="28"/>
          <w:u w:val="single"/>
          <w:lang w:val="ru-RU"/>
        </w:rPr>
        <w:t>9</w:t>
      </w:r>
      <w:bookmarkStart w:id="0" w:name="_GoBack"/>
      <w:bookmarkEnd w:id="0"/>
      <w:r w:rsidRPr="00100918">
        <w:rPr>
          <w:rFonts w:ascii="Times New Roman" w:hAnsi="Times New Roman"/>
          <w:bCs/>
          <w:sz w:val="28"/>
          <w:szCs w:val="28"/>
          <w:u w:val="single"/>
          <w:lang w:val="ru-RU"/>
        </w:rPr>
        <w:t xml:space="preserve">г    </w:t>
      </w:r>
      <w:r w:rsidRPr="00100918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</w:t>
      </w:r>
      <w:r w:rsidRPr="00100918">
        <w:rPr>
          <w:rFonts w:ascii="Times New Roman" w:hAnsi="Times New Roman"/>
          <w:bCs/>
          <w:sz w:val="28"/>
          <w:szCs w:val="28"/>
          <w:lang w:val="ru-RU"/>
        </w:rPr>
        <w:tab/>
        <w:t xml:space="preserve">                №</w:t>
      </w:r>
      <w:r>
        <w:rPr>
          <w:rFonts w:ascii="Times New Roman" w:hAnsi="Times New Roman"/>
          <w:bCs/>
          <w:sz w:val="28"/>
          <w:szCs w:val="28"/>
          <w:u w:val="single"/>
          <w:lang w:val="ru-RU"/>
        </w:rPr>
        <w:t>67</w:t>
      </w:r>
    </w:p>
    <w:p w:rsidR="00100918" w:rsidRPr="00100918" w:rsidRDefault="00100918" w:rsidP="00100918">
      <w:pPr>
        <w:shd w:val="clear" w:color="auto" w:fill="FFFFFF"/>
        <w:ind w:left="5"/>
        <w:jc w:val="center"/>
        <w:rPr>
          <w:rFonts w:ascii="Times New Roman" w:hAnsi="Times New Roman"/>
          <w:b/>
          <w:lang w:val="ru-RU"/>
        </w:rPr>
      </w:pPr>
      <w:r w:rsidRPr="00100918">
        <w:rPr>
          <w:rFonts w:ascii="Times New Roman" w:hAnsi="Times New Roman"/>
          <w:b/>
          <w:lang w:val="ru-RU"/>
        </w:rPr>
        <w:t>город Тимашевск</w:t>
      </w: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D14CD6" w:rsidRDefault="00D14CD6" w:rsidP="00D14CD6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 утверждении административного регламента предоставления</w:t>
      </w:r>
      <w:r>
        <w:rPr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муниципальной услуги «</w:t>
      </w:r>
      <w:r>
        <w:rPr>
          <w:rFonts w:ascii="Times New Roman" w:hAnsi="Times New Roman"/>
          <w:b/>
          <w:spacing w:val="-1"/>
          <w:sz w:val="28"/>
          <w:szCs w:val="28"/>
          <w:lang w:val="ru-RU"/>
        </w:rPr>
        <w:t>Выдача разрешений на ввод в эксплуатацию построенных, реконструированных объектов капитального строительства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Pr="00100918" w:rsidRDefault="00D14CD6" w:rsidP="00D14CD6">
      <w:pPr>
        <w:pStyle w:val="1"/>
        <w:ind w:firstLine="851"/>
        <w:jc w:val="both"/>
        <w:rPr>
          <w:szCs w:val="28"/>
          <w:lang w:val="ru-RU"/>
        </w:rPr>
      </w:pPr>
      <w:r w:rsidRPr="00100918">
        <w:rPr>
          <w:szCs w:val="28"/>
          <w:lang w:val="ru-RU"/>
        </w:rPr>
        <w:t>В соответствии со статьей 55 Градостроительного кодекса Российской Федерации, Федеральными законами от 6 октября 2003 года № 131-ФЗ</w:t>
      </w:r>
      <w:r>
        <w:rPr>
          <w:szCs w:val="28"/>
          <w:lang w:val="ru-RU"/>
        </w:rPr>
        <w:t xml:space="preserve">      </w:t>
      </w:r>
      <w:r w:rsidRPr="00100918">
        <w:rPr>
          <w:szCs w:val="28"/>
          <w:lang w:val="ru-RU"/>
        </w:rPr>
        <w:t xml:space="preserve">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</w:t>
      </w:r>
      <w:r>
        <w:rPr>
          <w:szCs w:val="28"/>
          <w:lang w:val="ru-RU"/>
        </w:rPr>
        <w:t xml:space="preserve">                 </w:t>
      </w:r>
      <w:r w:rsidRPr="00100918">
        <w:rPr>
          <w:szCs w:val="28"/>
          <w:lang w:val="ru-RU"/>
        </w:rPr>
        <w:t xml:space="preserve"> «О разработке и утверждении адми</w:t>
      </w:r>
      <w:r w:rsidRPr="00100918">
        <w:rPr>
          <w:szCs w:val="28"/>
          <w:lang w:val="ru-RU"/>
        </w:rPr>
        <w:softHyphen/>
        <w:t>нистративных регламентов исполнения государственных функций и админи</w:t>
      </w:r>
      <w:r w:rsidRPr="00100918">
        <w:rPr>
          <w:szCs w:val="28"/>
          <w:lang w:val="ru-RU"/>
        </w:rPr>
        <w:softHyphen/>
        <w:t>стративных регламентов предоставления государственных услуг», Уставом Тимашевского городского поселения Тимашевского района п о с т а н о в л я ю:</w:t>
      </w:r>
    </w:p>
    <w:p w:rsidR="00D14CD6" w:rsidRDefault="00D14CD6" w:rsidP="00D14CD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Утвердить административный регламент предоставления муници</w:t>
      </w:r>
      <w:r>
        <w:rPr>
          <w:rFonts w:ascii="Times New Roman" w:hAnsi="Times New Roman"/>
          <w:sz w:val="28"/>
          <w:szCs w:val="28"/>
          <w:lang w:val="ru-RU"/>
        </w:rPr>
        <w:softHyphen/>
        <w:t>пальной услуги «Выдача разрешений на ввод в эксплуатацию построенных, ре</w:t>
      </w:r>
      <w:r>
        <w:rPr>
          <w:rFonts w:ascii="Times New Roman" w:hAnsi="Times New Roman"/>
          <w:sz w:val="28"/>
          <w:szCs w:val="28"/>
          <w:lang w:val="ru-RU"/>
        </w:rPr>
        <w:softHyphen/>
        <w:t>конструированных объектов капитального строительства» (прилагается).</w:t>
      </w:r>
    </w:p>
    <w:p w:rsidR="00D14CD6" w:rsidRDefault="00D14CD6" w:rsidP="00D14CD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Признать утратившим силу постановление администрации Тимашевского городского поселения Тимашевского района                                 от 22 декабря 2016 года № 1482 «Об утверждении административного регламента по предоставлению</w:t>
      </w:r>
      <w:r>
        <w:rPr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муниципальной услуги «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Выдача разрешений на ввод в эксплуатацию построенных, реконструированных объектов капитального строительства</w:t>
      </w:r>
      <w:r>
        <w:rPr>
          <w:rFonts w:ascii="Times New Roman" w:hAnsi="Times New Roman"/>
          <w:sz w:val="28"/>
          <w:szCs w:val="28"/>
          <w:lang w:val="ru-RU"/>
        </w:rPr>
        <w:t>».</w:t>
      </w:r>
    </w:p>
    <w:p w:rsidR="00D14CD6" w:rsidRDefault="00D14CD6" w:rsidP="00D14CD6">
      <w:pPr>
        <w:ind w:firstLine="851"/>
        <w:jc w:val="both"/>
        <w:outlineLvl w:val="0"/>
        <w:rPr>
          <w:rFonts w:ascii="Times New Roman" w:hAnsi="Times New Roman"/>
          <w:sz w:val="4"/>
          <w:szCs w:val="4"/>
          <w:lang w:val="ru-RU"/>
        </w:rPr>
      </w:pPr>
    </w:p>
    <w:p w:rsidR="00D14CD6" w:rsidRDefault="00D14CD6" w:rsidP="00D14CD6">
      <w:pPr>
        <w:widowControl w:val="0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Организационному отделу администрации Тимашевского городского поселения Тимашевского района (Сысоев) официально обнародовать и разместить настоящее постановление в газете «Знамя труда» и на официальном сайте администрации Тимашевского городского поселения Тимашесвкого района и в информационно-телекоммуникационной сети «Интернет».</w:t>
      </w:r>
    </w:p>
    <w:p w:rsidR="00D14CD6" w:rsidRDefault="00D14CD6" w:rsidP="00D14CD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Контроль за выполнением настоящего постановления возложить на </w:t>
      </w: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заместителя главы Тимашевского городского поселения Тимашевского района Н.В.Сидикову.</w:t>
      </w:r>
    </w:p>
    <w:p w:rsidR="00D14CD6" w:rsidRDefault="00D14CD6" w:rsidP="00D14CD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Постановление вступает в силу со дня его официального обнародования. </w:t>
      </w: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Тимашевского городского</w:t>
      </w: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Н.Н. Панин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4C3EBF" w:rsidRPr="00D14CD6" w:rsidRDefault="004C3EBF">
      <w:pPr>
        <w:rPr>
          <w:lang w:val="ru-RU"/>
        </w:rPr>
      </w:pPr>
    </w:p>
    <w:sectPr w:rsidR="004C3EBF" w:rsidRPr="00D14CD6" w:rsidSect="004C3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90762"/>
    <w:multiLevelType w:val="hybridMultilevel"/>
    <w:tmpl w:val="CC1E35C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14CD6"/>
    <w:rsid w:val="00100918"/>
    <w:rsid w:val="004C3EBF"/>
    <w:rsid w:val="005942B0"/>
    <w:rsid w:val="00800A4B"/>
    <w:rsid w:val="00D1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D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D14CD6"/>
    <w:pPr>
      <w:keepNext/>
      <w:outlineLvl w:val="0"/>
    </w:pPr>
    <w:rPr>
      <w:rFonts w:ascii="Times New Roman" w:hAnsi="Times New Roman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CD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009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918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DoroshenkO</cp:lastModifiedBy>
  <cp:revision>5</cp:revision>
  <dcterms:created xsi:type="dcterms:W3CDTF">2019-02-08T06:36:00Z</dcterms:created>
  <dcterms:modified xsi:type="dcterms:W3CDTF">2020-01-27T10:45:00Z</dcterms:modified>
</cp:coreProperties>
</file>